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75" w:rsidRDefault="004126C6" w:rsidP="00BD470B">
      <w:pPr>
        <w:ind w:left="10" w:hanging="10"/>
        <w:jc w:val="left"/>
      </w:pPr>
      <w:bookmarkStart w:id="0" w:name="_GoBack"/>
      <w:bookmarkEnd w:id="0"/>
      <w:r w:rsidRPr="00CF0419">
        <w:t xml:space="preserve">PERSONEL YEMEK KATKI PAYLARI </w:t>
      </w:r>
    </w:p>
    <w:p w:rsidR="00A23D1C" w:rsidRPr="00BD470B" w:rsidRDefault="00A23D1C" w:rsidP="00BD470B">
      <w:pPr>
        <w:ind w:left="10" w:hanging="10"/>
        <w:jc w:val="left"/>
      </w:pPr>
    </w:p>
    <w:tbl>
      <w:tblPr>
        <w:tblStyle w:val="TableGrid"/>
        <w:tblW w:w="7152" w:type="dxa"/>
        <w:tblInd w:w="-5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"/>
        <w:gridCol w:w="4905"/>
        <w:gridCol w:w="1830"/>
      </w:tblGrid>
      <w:tr w:rsidR="00566E75" w:rsidRPr="00BD470B" w:rsidTr="00A23D1C">
        <w:trPr>
          <w:trHeight w:val="53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72"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D470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6"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D470B">
              <w:rPr>
                <w:rFonts w:asciiTheme="minorHAnsi" w:hAnsiTheme="minorHAnsi" w:cstheme="minorHAnsi"/>
                <w:sz w:val="22"/>
              </w:rPr>
              <w:t xml:space="preserve">EK GÖSTERGE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5" w:rsidRPr="00BD470B" w:rsidRDefault="004126C6">
            <w:pPr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D470B">
              <w:rPr>
                <w:rFonts w:asciiTheme="minorHAnsi" w:hAnsiTheme="minorHAnsi" w:cstheme="minorHAnsi"/>
                <w:sz w:val="22"/>
              </w:rPr>
              <w:t xml:space="preserve">YEMEK KATKI PAYLARI </w:t>
            </w:r>
          </w:p>
        </w:tc>
      </w:tr>
      <w:tr w:rsidR="00566E75" w:rsidRPr="00BD470B" w:rsidTr="00A23D1C">
        <w:trPr>
          <w:trHeight w:val="42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1)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5C7021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600</w:t>
            </w:r>
            <w:r w:rsidR="00CF0419" w:rsidRPr="00BD470B">
              <w:rPr>
                <w:b w:val="0"/>
                <w:sz w:val="22"/>
              </w:rPr>
              <w:t>'E KADAR (600 DAHİL) EK GÖSTERGELİ GÖREVLERDE BULUNANLARDAN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D0145D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B1081">
              <w:rPr>
                <w:rFonts w:eastAsia="Calibri"/>
                <w:sz w:val="22"/>
              </w:rPr>
              <w:t>19</w:t>
            </w:r>
            <w:r w:rsidRPr="00BD470B">
              <w:rPr>
                <w:rFonts w:eastAsia="Calibri"/>
                <w:sz w:val="22"/>
              </w:rPr>
              <w:t>.00</w:t>
            </w:r>
          </w:p>
        </w:tc>
      </w:tr>
      <w:tr w:rsidR="00566E75" w:rsidRPr="00BD470B" w:rsidTr="00A23D1C">
        <w:trPr>
          <w:trHeight w:val="5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2)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5" w:rsidRPr="00BD470B" w:rsidRDefault="00CF0419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1700'E KADAR (17</w:t>
            </w:r>
            <w:r w:rsidR="004126C6" w:rsidRPr="00BD470B">
              <w:rPr>
                <w:b w:val="0"/>
                <w:sz w:val="22"/>
              </w:rPr>
              <w:t xml:space="preserve">00 DAHİL) EK GÖSTERGELİ GÖREVLERDE BULUNANLARDAN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B1081">
              <w:rPr>
                <w:rFonts w:eastAsia="Calibri"/>
                <w:sz w:val="22"/>
              </w:rPr>
              <w:t>20</w:t>
            </w:r>
            <w:r w:rsidRPr="00BD470B">
              <w:rPr>
                <w:rFonts w:eastAsia="Calibri"/>
                <w:sz w:val="22"/>
              </w:rPr>
              <w:t>.00</w:t>
            </w:r>
          </w:p>
        </w:tc>
      </w:tr>
      <w:tr w:rsidR="00566E75" w:rsidRPr="00BD470B" w:rsidTr="00A23D1C">
        <w:trPr>
          <w:trHeight w:val="63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3)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CF0419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2800'E KADAR (28</w:t>
            </w:r>
            <w:r w:rsidR="004126C6" w:rsidRPr="00BD470B">
              <w:rPr>
                <w:b w:val="0"/>
                <w:sz w:val="22"/>
              </w:rPr>
              <w:t xml:space="preserve">00 DAHİL) EK GÖSTERGELİ GÖREVLERDE BULUNANLARDAN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B1081">
              <w:rPr>
                <w:rFonts w:eastAsia="Calibri"/>
                <w:sz w:val="22"/>
              </w:rPr>
              <w:t>22</w:t>
            </w:r>
            <w:r w:rsidRPr="00BD470B">
              <w:rPr>
                <w:rFonts w:eastAsia="Calibri"/>
                <w:sz w:val="22"/>
              </w:rPr>
              <w:t>.00</w:t>
            </w:r>
          </w:p>
        </w:tc>
      </w:tr>
      <w:tr w:rsidR="00566E75" w:rsidRPr="00BD470B" w:rsidTr="00A23D1C">
        <w:trPr>
          <w:trHeight w:val="6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4)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CF0419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4200'E KADAR (42</w:t>
            </w:r>
            <w:r w:rsidR="004126C6" w:rsidRPr="00BD470B">
              <w:rPr>
                <w:b w:val="0"/>
                <w:sz w:val="22"/>
              </w:rPr>
              <w:t xml:space="preserve">00 DAHİL) EK GÖSTERGELİ GÖREVLERDE BULUNANLARDAN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F0419" w:rsidRPr="00BD470B">
              <w:rPr>
                <w:rFonts w:eastAsia="Calibri"/>
                <w:sz w:val="22"/>
              </w:rPr>
              <w:t>2</w:t>
            </w:r>
            <w:r w:rsidR="00CB1081">
              <w:rPr>
                <w:rFonts w:eastAsia="Calibri"/>
                <w:sz w:val="22"/>
              </w:rPr>
              <w:t>5</w:t>
            </w:r>
            <w:r w:rsidRPr="00BD470B">
              <w:rPr>
                <w:rFonts w:eastAsia="Calibri"/>
                <w:sz w:val="22"/>
              </w:rPr>
              <w:t>.00</w:t>
            </w:r>
          </w:p>
        </w:tc>
      </w:tr>
      <w:tr w:rsidR="00566E75" w:rsidRPr="00BD470B" w:rsidTr="00A23D1C">
        <w:trPr>
          <w:trHeight w:val="52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5)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5" w:rsidRPr="00BD470B" w:rsidRDefault="00CF0419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5400'E KADAR (54</w:t>
            </w:r>
            <w:r w:rsidR="004126C6" w:rsidRPr="00BD470B">
              <w:rPr>
                <w:b w:val="0"/>
                <w:sz w:val="22"/>
              </w:rPr>
              <w:t xml:space="preserve">00 DAHİL) EK GÖSTERGELİ GÖREVLERDE BULUNANLARDAN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left="13" w:right="0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F0419" w:rsidRPr="00BD470B">
              <w:rPr>
                <w:rFonts w:eastAsia="Calibri"/>
                <w:sz w:val="22"/>
              </w:rPr>
              <w:t>2</w:t>
            </w:r>
            <w:r w:rsidR="00CB1081">
              <w:rPr>
                <w:rFonts w:eastAsia="Calibri"/>
                <w:sz w:val="22"/>
              </w:rPr>
              <w:t>9</w:t>
            </w:r>
            <w:r w:rsidRPr="00BD470B">
              <w:rPr>
                <w:rFonts w:eastAsia="Calibri"/>
                <w:sz w:val="22"/>
              </w:rPr>
              <w:t>.00</w:t>
            </w:r>
          </w:p>
        </w:tc>
      </w:tr>
      <w:tr w:rsidR="00566E75" w:rsidRPr="00BD470B" w:rsidTr="00A23D1C">
        <w:trPr>
          <w:trHeight w:val="63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6)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CF0419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54</w:t>
            </w:r>
            <w:r w:rsidR="004126C6" w:rsidRPr="00BD470B">
              <w:rPr>
                <w:b w:val="0"/>
                <w:sz w:val="22"/>
              </w:rPr>
              <w:t xml:space="preserve">00'DEN DAHA YÜKSEK EK GÖSTERGELİ GÖREVLERDE BULUNANLARDAN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left="10" w:right="0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B1081">
              <w:rPr>
                <w:rFonts w:eastAsia="Calibri"/>
                <w:sz w:val="22"/>
              </w:rPr>
              <w:t>33</w:t>
            </w:r>
            <w:r w:rsidRPr="00BD470B">
              <w:rPr>
                <w:sz w:val="22"/>
              </w:rPr>
              <w:t xml:space="preserve">.00 </w:t>
            </w:r>
          </w:p>
        </w:tc>
      </w:tr>
    </w:tbl>
    <w:p w:rsidR="00566E75" w:rsidRPr="00BD470B" w:rsidRDefault="004126C6">
      <w:pPr>
        <w:ind w:right="0"/>
        <w:jc w:val="left"/>
        <w:rPr>
          <w:sz w:val="22"/>
        </w:rPr>
      </w:pPr>
      <w:r w:rsidRPr="00BD470B">
        <w:rPr>
          <w:sz w:val="22"/>
        </w:rPr>
        <w:t xml:space="preserve"> </w:t>
      </w:r>
    </w:p>
    <w:p w:rsidR="00566E75" w:rsidRDefault="004126C6" w:rsidP="00A23D1C">
      <w:pPr>
        <w:ind w:right="0"/>
        <w:rPr>
          <w:sz w:val="22"/>
        </w:rPr>
      </w:pPr>
      <w:r w:rsidRPr="00BD470B">
        <w:rPr>
          <w:szCs w:val="24"/>
        </w:rPr>
        <w:t xml:space="preserve">SÖZLEŞMELİ PERSONEL </w:t>
      </w:r>
      <w:r w:rsidRPr="00BD470B">
        <w:rPr>
          <w:sz w:val="22"/>
        </w:rPr>
        <w:t xml:space="preserve"> </w:t>
      </w:r>
    </w:p>
    <w:p w:rsidR="00A23D1C" w:rsidRPr="00BD470B" w:rsidRDefault="00A23D1C">
      <w:pPr>
        <w:ind w:right="0"/>
        <w:jc w:val="left"/>
        <w:rPr>
          <w:szCs w:val="24"/>
        </w:rPr>
      </w:pPr>
    </w:p>
    <w:tbl>
      <w:tblPr>
        <w:tblStyle w:val="TableGrid"/>
        <w:tblW w:w="7557" w:type="dxa"/>
        <w:tblInd w:w="5" w:type="dxa"/>
        <w:tblCellMar>
          <w:top w:w="10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10"/>
        <w:gridCol w:w="4648"/>
        <w:gridCol w:w="1799"/>
      </w:tblGrid>
      <w:tr w:rsidR="00566E75" w:rsidRPr="00BD470B" w:rsidTr="00D0145D">
        <w:trPr>
          <w:trHeight w:val="53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left="3"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right="64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EK GÖSTERGE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75" w:rsidRPr="00BD470B" w:rsidRDefault="004126C6">
            <w:pPr>
              <w:ind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YEMEK KATKI PAYLARI </w:t>
            </w:r>
          </w:p>
        </w:tc>
      </w:tr>
      <w:tr w:rsidR="00566E75" w:rsidRPr="00BD470B" w:rsidTr="00D0145D">
        <w:trPr>
          <w:trHeight w:val="5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right="54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1)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BD470B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A</w:t>
            </w:r>
            <w:r w:rsidR="00CF0419" w:rsidRPr="00BD470B">
              <w:rPr>
                <w:b w:val="0"/>
                <w:sz w:val="22"/>
              </w:rPr>
              <w:t>YLIK BRÜT SÖZLEŞME ÜCR</w:t>
            </w:r>
            <w:r w:rsidR="00BD470B" w:rsidRPr="00BD470B">
              <w:rPr>
                <w:b w:val="0"/>
                <w:sz w:val="22"/>
              </w:rPr>
              <w:t xml:space="preserve">ETLERİ 9.730 TL’YE KADAR </w:t>
            </w:r>
            <w:r w:rsidR="00CF0419" w:rsidRPr="00BD470B">
              <w:rPr>
                <w:b w:val="0"/>
                <w:sz w:val="22"/>
              </w:rPr>
              <w:t>(</w:t>
            </w:r>
            <w:r w:rsidR="00BD470B" w:rsidRPr="00BD470B">
              <w:rPr>
                <w:b w:val="0"/>
                <w:sz w:val="22"/>
              </w:rPr>
              <w:t xml:space="preserve">9.730 </w:t>
            </w:r>
            <w:r w:rsidR="00CF0419" w:rsidRPr="00BD470B">
              <w:rPr>
                <w:b w:val="0"/>
                <w:sz w:val="22"/>
              </w:rPr>
              <w:t>TL</w:t>
            </w:r>
            <w:r w:rsidR="00BD470B" w:rsidRPr="00BD470B">
              <w:rPr>
                <w:b w:val="0"/>
                <w:sz w:val="22"/>
              </w:rPr>
              <w:t xml:space="preserve"> DAHİL</w:t>
            </w:r>
            <w:r w:rsidRPr="00BD470B">
              <w:rPr>
                <w:b w:val="0"/>
                <w:sz w:val="22"/>
              </w:rPr>
              <w:t>) OLANLARDAN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right="57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1E78EB" w:rsidRPr="00BD470B">
              <w:rPr>
                <w:sz w:val="22"/>
              </w:rPr>
              <w:t>1</w:t>
            </w:r>
            <w:r w:rsidR="00CB1081">
              <w:rPr>
                <w:sz w:val="22"/>
              </w:rPr>
              <w:t>9</w:t>
            </w:r>
            <w:r w:rsidRPr="00BD470B">
              <w:rPr>
                <w:sz w:val="22"/>
              </w:rPr>
              <w:t>.00</w:t>
            </w:r>
          </w:p>
        </w:tc>
      </w:tr>
      <w:tr w:rsidR="00566E75" w:rsidRPr="00BD470B" w:rsidTr="00D0145D">
        <w:trPr>
          <w:trHeight w:val="6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right="54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2)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BD470B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A</w:t>
            </w:r>
            <w:r w:rsidR="00CF0419" w:rsidRPr="00BD470B">
              <w:rPr>
                <w:b w:val="0"/>
                <w:sz w:val="22"/>
              </w:rPr>
              <w:t>YLIK BRÜT SÖZLEŞME ÜCRETLERİ</w:t>
            </w:r>
            <w:r w:rsidR="00BD470B" w:rsidRPr="00BD470B">
              <w:rPr>
                <w:b w:val="0"/>
                <w:sz w:val="22"/>
              </w:rPr>
              <w:t xml:space="preserve"> </w:t>
            </w:r>
            <w:r w:rsidR="00CF0419" w:rsidRPr="00BD470B">
              <w:rPr>
                <w:b w:val="0"/>
                <w:sz w:val="22"/>
              </w:rPr>
              <w:t>16.420 TL’YE KADAR (16.42</w:t>
            </w:r>
            <w:r w:rsidRPr="00BD470B">
              <w:rPr>
                <w:b w:val="0"/>
                <w:sz w:val="22"/>
              </w:rPr>
              <w:t>0 TL DAHİL ) OLANLARDAN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right="57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B1081">
              <w:rPr>
                <w:rFonts w:eastAsia="Calibri"/>
                <w:sz w:val="22"/>
              </w:rPr>
              <w:t>22</w:t>
            </w:r>
            <w:r w:rsidRPr="00BD470B">
              <w:rPr>
                <w:rFonts w:eastAsia="Calibri"/>
                <w:sz w:val="22"/>
              </w:rPr>
              <w:t>.00</w:t>
            </w:r>
          </w:p>
        </w:tc>
      </w:tr>
      <w:tr w:rsidR="00566E75" w:rsidRPr="00BD470B" w:rsidTr="00D0145D">
        <w:trPr>
          <w:trHeight w:val="6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right="54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3)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BD470B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AY</w:t>
            </w:r>
            <w:r w:rsidR="00CF0419" w:rsidRPr="00BD470B">
              <w:rPr>
                <w:b w:val="0"/>
                <w:sz w:val="22"/>
              </w:rPr>
              <w:t>LIK BRÜT SÖZLEŞME ÜCRETLERİ 22.685 TL’YE KADAR (22.685</w:t>
            </w:r>
            <w:r w:rsidRPr="00BD470B">
              <w:rPr>
                <w:b w:val="0"/>
                <w:sz w:val="22"/>
              </w:rPr>
              <w:t xml:space="preserve"> TL DAHİL ) OLANLARDAN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right="57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F0419" w:rsidRPr="00BD470B">
              <w:rPr>
                <w:sz w:val="22"/>
              </w:rPr>
              <w:t>2</w:t>
            </w:r>
            <w:r w:rsidR="00CB1081">
              <w:rPr>
                <w:sz w:val="22"/>
              </w:rPr>
              <w:t>5</w:t>
            </w:r>
            <w:r w:rsidRPr="00BD470B">
              <w:rPr>
                <w:sz w:val="22"/>
              </w:rPr>
              <w:t>.00</w:t>
            </w:r>
          </w:p>
        </w:tc>
      </w:tr>
      <w:tr w:rsidR="00566E75" w:rsidRPr="00BD470B" w:rsidTr="00D0145D">
        <w:trPr>
          <w:trHeight w:val="49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right="54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4)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BD470B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>AY</w:t>
            </w:r>
            <w:r w:rsidR="00CF0419" w:rsidRPr="00BD470B">
              <w:rPr>
                <w:b w:val="0"/>
                <w:sz w:val="22"/>
              </w:rPr>
              <w:t>LIK BRÜT SÖZLEŞME ÜCRETLERİ 22.685</w:t>
            </w:r>
            <w:r w:rsidRPr="00BD470B">
              <w:rPr>
                <w:b w:val="0"/>
                <w:sz w:val="22"/>
              </w:rPr>
              <w:t xml:space="preserve"> TL ÜZERİNDE OLANLAR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right="57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B1081">
              <w:rPr>
                <w:rFonts w:eastAsia="Calibri"/>
                <w:sz w:val="22"/>
              </w:rPr>
              <w:t>33</w:t>
            </w:r>
            <w:r w:rsidRPr="00BD470B">
              <w:rPr>
                <w:sz w:val="22"/>
              </w:rPr>
              <w:t>.00</w:t>
            </w:r>
          </w:p>
        </w:tc>
      </w:tr>
      <w:tr w:rsidR="00566E75" w:rsidRPr="00BD470B" w:rsidTr="00D0145D">
        <w:trPr>
          <w:trHeight w:val="60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right="0"/>
              <w:jc w:val="center"/>
              <w:rPr>
                <w:sz w:val="22"/>
              </w:rPr>
            </w:pPr>
            <w:r w:rsidRPr="00BD470B">
              <w:rPr>
                <w:sz w:val="22"/>
              </w:rPr>
              <w:t xml:space="preserve">MİSAFİR YEMEK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>
            <w:pPr>
              <w:ind w:right="0"/>
              <w:jc w:val="left"/>
              <w:rPr>
                <w:b w:val="0"/>
                <w:sz w:val="22"/>
              </w:rPr>
            </w:pPr>
            <w:r w:rsidRPr="00BD470B">
              <w:rPr>
                <w:b w:val="0"/>
                <w:sz w:val="22"/>
              </w:rPr>
              <w:t xml:space="preserve">YEMEK MALİYETİNİN TAMAMI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75" w:rsidRPr="00BD470B" w:rsidRDefault="004126C6" w:rsidP="00CB1081">
            <w:pPr>
              <w:ind w:right="54"/>
              <w:jc w:val="center"/>
              <w:rPr>
                <w:sz w:val="22"/>
              </w:rPr>
            </w:pPr>
            <w:r w:rsidRPr="00BD470B">
              <w:rPr>
                <w:rFonts w:eastAsia="Calibri"/>
                <w:sz w:val="22"/>
              </w:rPr>
              <w:t>₺</w:t>
            </w:r>
            <w:r w:rsidR="00CB1081">
              <w:rPr>
                <w:rFonts w:eastAsia="Calibri"/>
                <w:sz w:val="22"/>
              </w:rPr>
              <w:t>6</w:t>
            </w:r>
            <w:r w:rsidRPr="00BD470B">
              <w:rPr>
                <w:rFonts w:eastAsia="Calibri"/>
                <w:sz w:val="22"/>
              </w:rPr>
              <w:t xml:space="preserve">0.00 </w:t>
            </w:r>
          </w:p>
        </w:tc>
      </w:tr>
    </w:tbl>
    <w:p w:rsidR="00D0145D" w:rsidRDefault="00D0145D">
      <w:pPr>
        <w:spacing w:line="267" w:lineRule="auto"/>
        <w:ind w:right="0"/>
      </w:pPr>
    </w:p>
    <w:p w:rsidR="00D95E48" w:rsidRPr="00BD470B" w:rsidRDefault="00D95E48">
      <w:pPr>
        <w:spacing w:line="267" w:lineRule="auto"/>
        <w:ind w:right="0"/>
      </w:pPr>
    </w:p>
    <w:p w:rsidR="00566E75" w:rsidRPr="00BD470B" w:rsidRDefault="004126C6">
      <w:pPr>
        <w:spacing w:line="267" w:lineRule="auto"/>
        <w:ind w:right="0"/>
        <w:rPr>
          <w:sz w:val="20"/>
          <w:szCs w:val="20"/>
        </w:rPr>
      </w:pPr>
      <w:r w:rsidRPr="00BD470B">
        <w:rPr>
          <w:sz w:val="20"/>
          <w:szCs w:val="20"/>
        </w:rPr>
        <w:t>DEVLET MEMURLARI YİYECEK YARDIM YÖNETMELİĞİNİN 4. MADDESİ “YEMEK SERVİSİ GİDERLERİ, MADDE 4 – (DEĞİŞİK: 8/8/2016-2016/9103K.)YİYECEK YARDIMININ GEREKTİRDİĞİ GİDERLER, YEMEK MALİYETLERİNİN ANKARA, İSTANBUL VE İZMİR İLLERİ İÇİN ÜÇTE İKİSİNİ, DİĞER İLLER İÇİN YARISINI AŞMAMAK ÜZERE</w:t>
      </w:r>
      <w:r w:rsidR="00F25762">
        <w:rPr>
          <w:sz w:val="20"/>
          <w:szCs w:val="20"/>
        </w:rPr>
        <w:t xml:space="preserve">, BU YÖNETMELİK KAPSAMINA DAHİL </w:t>
      </w:r>
      <w:r w:rsidRPr="00BD470B">
        <w:rPr>
          <w:sz w:val="20"/>
          <w:szCs w:val="20"/>
        </w:rPr>
        <w:t>MEMUR KADROSU ADEDİNE GÖRE KURUM BÜTÇELERİNE KONULACAK ÖDENEKLERLE KARŞILANIR.”</w:t>
      </w:r>
      <w:r w:rsidR="001B3A18">
        <w:rPr>
          <w:sz w:val="20"/>
          <w:szCs w:val="20"/>
        </w:rPr>
        <w:t xml:space="preserve"> HÜKMÜ GEREĞİNCE PERSONEL YEMEK KATKI PAYLARI</w:t>
      </w:r>
      <w:r w:rsidRPr="00BD470B">
        <w:rPr>
          <w:sz w:val="20"/>
          <w:szCs w:val="20"/>
        </w:rPr>
        <w:t xml:space="preserve"> YENİDEN DÜZENLENMİŞTİR.  </w:t>
      </w:r>
    </w:p>
    <w:sectPr w:rsidR="00566E75" w:rsidRPr="00BD470B">
      <w:pgSz w:w="11906" w:h="16838"/>
      <w:pgMar w:top="1409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4D" w:rsidRDefault="00356E4D" w:rsidP="00D0145D">
      <w:pPr>
        <w:spacing w:line="240" w:lineRule="auto"/>
      </w:pPr>
      <w:r>
        <w:separator/>
      </w:r>
    </w:p>
  </w:endnote>
  <w:endnote w:type="continuationSeparator" w:id="0">
    <w:p w:rsidR="00356E4D" w:rsidRDefault="00356E4D" w:rsidP="00D01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4D" w:rsidRDefault="00356E4D" w:rsidP="00D0145D">
      <w:pPr>
        <w:spacing w:line="240" w:lineRule="auto"/>
      </w:pPr>
      <w:r>
        <w:separator/>
      </w:r>
    </w:p>
  </w:footnote>
  <w:footnote w:type="continuationSeparator" w:id="0">
    <w:p w:rsidR="00356E4D" w:rsidRDefault="00356E4D" w:rsidP="00D014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5"/>
    <w:rsid w:val="001B3A18"/>
    <w:rsid w:val="001E78EB"/>
    <w:rsid w:val="0032703A"/>
    <w:rsid w:val="00341026"/>
    <w:rsid w:val="00356E4D"/>
    <w:rsid w:val="003E3192"/>
    <w:rsid w:val="004126C6"/>
    <w:rsid w:val="00460650"/>
    <w:rsid w:val="00476CD0"/>
    <w:rsid w:val="00566E75"/>
    <w:rsid w:val="00584CA9"/>
    <w:rsid w:val="005C1E8C"/>
    <w:rsid w:val="005C7021"/>
    <w:rsid w:val="00653E0A"/>
    <w:rsid w:val="00705FC9"/>
    <w:rsid w:val="009322CE"/>
    <w:rsid w:val="00953E71"/>
    <w:rsid w:val="00A223E0"/>
    <w:rsid w:val="00A23D1C"/>
    <w:rsid w:val="00A32336"/>
    <w:rsid w:val="00A40C94"/>
    <w:rsid w:val="00AC244A"/>
    <w:rsid w:val="00BD470B"/>
    <w:rsid w:val="00C24D21"/>
    <w:rsid w:val="00CB1081"/>
    <w:rsid w:val="00CF0419"/>
    <w:rsid w:val="00D0145D"/>
    <w:rsid w:val="00D32EF5"/>
    <w:rsid w:val="00D46766"/>
    <w:rsid w:val="00D95E48"/>
    <w:rsid w:val="00E44A0A"/>
    <w:rsid w:val="00F04639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CBF74E-5E70-43DD-82BD-E621A0DA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8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145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145D"/>
    <w:rPr>
      <w:rFonts w:ascii="Times New Roman" w:eastAsia="Times New Roman" w:hAnsi="Times New Roman" w:cs="Times New Roman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0145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145D"/>
    <w:rPr>
      <w:rFonts w:ascii="Times New Roman" w:eastAsia="Times New Roman" w:hAnsi="Times New Roman" w:cs="Times New Roman"/>
      <w:b/>
      <w:color w:val="00000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4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45D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ilknur-alamdar</dc:creator>
  <cp:keywords/>
  <cp:lastModifiedBy>olcay</cp:lastModifiedBy>
  <cp:revision>2</cp:revision>
  <cp:lastPrinted>2023-03-27T12:04:00Z</cp:lastPrinted>
  <dcterms:created xsi:type="dcterms:W3CDTF">2023-08-09T08:09:00Z</dcterms:created>
  <dcterms:modified xsi:type="dcterms:W3CDTF">2023-08-09T08:09:00Z</dcterms:modified>
</cp:coreProperties>
</file>